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F18EF">
        <w:rPr>
          <w:rFonts w:ascii="Times New Roman" w:hAnsi="Times New Roman" w:cs="Times New Roman"/>
          <w:sz w:val="28"/>
          <w:szCs w:val="28"/>
          <w:lang w:val="uz-Cyrl-UZ"/>
        </w:rPr>
        <w:t>Keys</w:t>
      </w:r>
      <w:r w:rsidR="00CF18EF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0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74" type="#_x0000_t75" style="width:54.2pt;height:16.2pt" o:ole="">
            <v:imagedata r:id="rId4" o:title=""/>
          </v:shape>
          <o:OLEObject Type="Embed" ProgID="Equation.2" ShapeID="_x0000_i1474" DrawAspect="Content" ObjectID="_1525006491" r:id="rId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75" type="#_x0000_t75" style="width:16.2pt;height:16.2pt" o:ole="">
            <v:imagedata r:id="rId6" o:title=""/>
          </v:shape>
          <o:OLEObject Type="Embed" ProgID="Equation.2" ShapeID="_x0000_i1475" DrawAspect="Content" ObjectID="_1525006492" r:id="rId7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76" type="#_x0000_t75" style="width:16.2pt;height:16.2pt" o:ole="">
            <v:imagedata r:id="rId6" o:title=""/>
          </v:shape>
          <o:OLEObject Type="Embed" ProgID="Equation.2" ShapeID="_x0000_i1476" DrawAspect="Content" ObjectID="_1525006493" r:id="rId8"/>
        </w:object>
      </w:r>
      <w:proofErr w:type="gramStart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ketlik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Boshqacha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aytganda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560" w:dyaOrig="260">
          <v:shape id="_x0000_i1477" type="#_x0000_t75" style="width:27.5pt;height:13.75pt" o:ole="">
            <v:imagedata r:id="rId9" o:title=""/>
          </v:shape>
          <o:OLEObject Type="Embed" ProgID="Equation.2" ShapeID="_x0000_i1477" DrawAspect="Content" ObjectID="_1525006494" r:id="rId10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760" w:dyaOrig="320">
          <v:shape id="_x0000_i1478" type="#_x0000_t75" style="width:38pt;height:16.2pt" o:ole="">
            <v:imagedata r:id="rId11" o:title=""/>
          </v:shape>
          <o:OLEObject Type="Embed" ProgID="Equation.2" ShapeID="_x0000_i1478" DrawAspect="Content" ObjectID="_1525006495" r:id="rId12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39" w:dyaOrig="320">
          <v:shape id="_x0000_i1479" type="#_x0000_t75" style="width:31.55pt;height:16.2pt" o:ole="">
            <v:imagedata r:id="rId13" o:title=""/>
          </v:shape>
          <o:OLEObject Type="Embed" ProgID="Equation.2" ShapeID="_x0000_i1479" DrawAspect="Content" ObjectID="_1525006496" r:id="rId14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larda</w:t>
      </w:r>
      <w:proofErr w:type="spellEnd"/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800" w:dyaOrig="380">
          <v:shape id="_x0000_i1480" type="#_x0000_t75" style="width:40.45pt;height:18.6pt" o:ole="">
            <v:imagedata r:id="rId15" o:title=""/>
          </v:shape>
          <o:OLEObject Type="Embed" ProgID="Equation.2" ShapeID="_x0000_i1480" DrawAspect="Content" ObjectID="_1525006497" r:id="rId16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81" type="#_x0000_t75" style="width:16.2pt;height:16.2pt" o:ole="">
            <v:imagedata r:id="rId6" o:title=""/>
          </v:shape>
          <o:OLEObject Type="Embed" ProgID="Equation.2" ShapeID="_x0000_i1481" DrawAspect="Content" ObjectID="_1525006498" r:id="rId17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</w:t>
      </w:r>
      <w:bookmarkStart w:id="0" w:name="_GoBack"/>
      <w:bookmarkEnd w:id="0"/>
      <w:r w:rsidRPr="00CF18EF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20" w:dyaOrig="320">
          <v:shape id="_x0000_i1482" type="#_x0000_t75" style="width:31.55pt;height:16.2pt" o:ole="">
            <v:imagedata r:id="rId18" o:title=""/>
          </v:shape>
          <o:OLEObject Type="Embed" ProgID="Equation.2" ShapeID="_x0000_i1482" DrawAspect="Content" ObjectID="_1525006499" r:id="rId19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83" type="#_x0000_t75" style="width:16.2pt;height:16.2pt" o:ole="">
            <v:imagedata r:id="rId6" o:title=""/>
          </v:shape>
          <o:OLEObject Type="Embed" ProgID="Equation.2" ShapeID="_x0000_i1483" DrawAspect="Content" ObjectID="_1525006500" r:id="rId20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haqiqatan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limiti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ta’rifga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binoan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560" w:dyaOrig="260">
          <v:shape id="_x0000_i1484" type="#_x0000_t75" style="width:27.5pt;height:13.75pt" o:ole="">
            <v:imagedata r:id="rId9" o:title=""/>
          </v:shape>
          <o:OLEObject Type="Embed" ProgID="Equation.2" ShapeID="_x0000_i1484" DrawAspect="Content" ObjectID="_1525006501" r:id="rId21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760" w:dyaOrig="320">
          <v:shape id="_x0000_i1485" type="#_x0000_t75" style="width:38pt;height:16.2pt" o:ole="">
            <v:imagedata r:id="rId11" o:title=""/>
          </v:shape>
          <o:OLEObject Type="Embed" ProgID="Equation.2" ShapeID="_x0000_i1485" DrawAspect="Content" ObjectID="_1525006502" r:id="rId22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39" w:dyaOrig="320">
          <v:shape id="_x0000_i1486" type="#_x0000_t75" style="width:31.55pt;height:16.2pt" o:ole="">
            <v:imagedata r:id="rId13" o:title=""/>
          </v:shape>
          <o:OLEObject Type="Embed" ProgID="Equation.2" ShapeID="_x0000_i1486" DrawAspect="Content" ObjectID="_1525006503" r:id="rId23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719" w:dyaOrig="380">
          <v:shape id="_x0000_i1487" type="#_x0000_t75" style="width:86.55pt;height:18.6pt" o:ole="">
            <v:imagedata r:id="rId24" o:title=""/>
          </v:shape>
          <o:OLEObject Type="Embed" ProgID="Equation.2" ShapeID="_x0000_i1487" DrawAspect="Content" ObjectID="_1525006504" r:id="rId2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88" type="#_x0000_t75" style="width:16.2pt;height:16.2pt" o:ole="">
            <v:imagedata r:id="rId6" o:title=""/>
          </v:shape>
          <o:OLEObject Type="Embed" ProgID="Equation.2" ShapeID="_x0000_i1488" DrawAspect="Content" ObjectID="_1525006505" r:id="rId26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</w:rPr>
        <w:object w:dxaOrig="620" w:dyaOrig="320">
          <v:shape id="_x0000_i1489" type="#_x0000_t75" style="width:31.55pt;height:16.2pt" o:ole="">
            <v:imagedata r:id="rId18" o:title=""/>
          </v:shape>
          <o:OLEObject Type="Embed" ProgID="Equation.2" ShapeID="_x0000_i1489" DrawAspect="Content" ObjectID="_1525006506" r:id="rId27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062CD4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0" type="#_x0000_t75" style="width:16.2pt;height:16.2pt" o:ole="">
            <v:imagedata r:id="rId6" o:title=""/>
          </v:shape>
          <o:OLEObject Type="Embed" ProgID="Equation.2" ShapeID="_x0000_i1490" DrawAspect="Content" ObjectID="_1525006507" r:id="rId28"/>
        </w:objec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1" type="#_x0000_t75" style="width:16.2pt;height:16.2pt" o:ole="">
            <v:imagedata r:id="rId6" o:title=""/>
          </v:shape>
          <o:OLEObject Type="Embed" ProgID="Equation.2" ShapeID="_x0000_i1491" DrawAspect="Content" ObjectID="_1525006508" r:id="rId29"/>
        </w:objec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qilamiz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Yuqoridagilardan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ushbu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xulosa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chiqadi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73" w:dyaOrig="320">
          <v:shape id="_x0000_i1492" type="#_x0000_t75" style="width:8.9pt;height:16.2pt" o:ole="">
            <v:imagedata r:id="rId30" o:title=""/>
          </v:shape>
          <o:OLEObject Type="Embed" ProgID="Equation.2" ShapeID="_x0000_i1492" DrawAspect="Content" ObjectID="_1525006509" r:id="rId31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ketlikning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limiti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bo’lishligi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3" type="#_x0000_t75" style="width:16.2pt;height:16.2pt" o:ole="">
            <v:imagedata r:id="rId6" o:title=""/>
          </v:shape>
          <o:OLEObject Type="Embed" ProgID="Equation.2" ShapeID="_x0000_i1493" DrawAspect="Content" ObjectID="_1525006510" r:id="rId32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ko’rinishda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yozish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va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yetarlidir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yerda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4" type="#_x0000_t75" style="width:16.2pt;height:16.2pt" o:ole="">
            <v:imagedata r:id="rId6" o:title=""/>
          </v:shape>
          <o:OLEObject Type="Embed" ProgID="Equation.2" ShapeID="_x0000_i1494" DrawAspect="Content" ObjectID="_1525006511" r:id="rId33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062CD4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b/>
          <w:sz w:val="28"/>
          <w:szCs w:val="28"/>
          <w:lang w:val="en-US"/>
        </w:rPr>
        <w:t>1-</w:t>
      </w:r>
      <w:r w:rsidR="00D16CEB" w:rsidRPr="00CF18EF">
        <w:rPr>
          <w:rFonts w:ascii="Times New Roman" w:hAnsi="Times New Roman" w:cs="Times New Roman"/>
          <w:b/>
          <w:sz w:val="28"/>
          <w:szCs w:val="28"/>
          <w:lang w:val="en-US"/>
        </w:rPr>
        <w:t>lemma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CHekli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sondagi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miqdorlarning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Yig’indisi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t>Isbot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359" w:dyaOrig="320">
          <v:shape id="_x0000_i1495" type="#_x0000_t75" style="width:67.95pt;height:16.2pt" o:ole="">
            <v:imagedata r:id="rId34" o:title=""/>
          </v:shape>
          <o:OLEObject Type="Embed" ProgID="Equation.2" ShapeID="_x0000_i1495" DrawAspect="Content" ObjectID="_1525006512" r:id="rId3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,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6" type="#_x0000_t75" style="width:16.2pt;height:16.2pt" o:ole="">
            <v:imagedata r:id="rId36" o:title=""/>
          </v:shape>
          <o:OLEObject Type="Embed" ProgID="Equation.2" ShapeID="_x0000_i1496" DrawAspect="Content" ObjectID="_1525006513" r:id="rId37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20" w:dyaOrig="320">
          <v:shape id="_x0000_i1497" type="#_x0000_t75" style="width:16.2pt;height:16.2pt" o:ole="">
            <v:imagedata r:id="rId38" o:title=""/>
          </v:shape>
          <o:OLEObject Type="Embed" ProgID="Equation.2" ShapeID="_x0000_i1497" DrawAspect="Content" ObjectID="_1525006514" r:id="rId39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00" w:dyaOrig="320">
          <v:shape id="_x0000_i1498" type="#_x0000_t75" style="width:14.55pt;height:16.2pt" o:ole="">
            <v:imagedata r:id="rId40" o:title=""/>
          </v:shape>
          <o:OLEObject Type="Embed" ProgID="Equation.2" ShapeID="_x0000_i1498" DrawAspect="Content" ObjectID="_1525006515" r:id="rId41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80" w:dyaOrig="320">
          <v:shape id="_x0000_i1499" type="#_x0000_t75" style="width:8.9pt;height:16.2pt" o:ole="">
            <v:imagedata r:id="rId42" o:title=""/>
          </v:shape>
          <o:OLEObject Type="Embed" ProgID="Equation.2" ShapeID="_x0000_i1499" DrawAspect="Content" ObjectID="_1525006516" r:id="rId43"/>
        </w:objec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bo’lishini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ko’rsatamiz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080" w:dyaOrig="320">
          <v:shape id="_x0000_i1500" type="#_x0000_t75" style="width:54.2pt;height:16.2pt" o:ole="">
            <v:imagedata r:id="rId44" o:title=""/>
          </v:shape>
          <o:OLEObject Type="Embed" ProgID="Equation.2" ShapeID="_x0000_i1500" DrawAspect="Content" ObjectID="_1525006517" r:id="rId4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560" w:dyaOrig="260">
          <v:shape id="_x0000_i1501" type="#_x0000_t75" style="width:27.5pt;height:13.75pt" o:ole="">
            <v:imagedata r:id="rId9" o:title=""/>
          </v:shape>
          <o:OLEObject Type="Embed" ProgID="Equation.2" ShapeID="_x0000_i1501" DrawAspect="Content" ObjectID="_1525006518" r:id="rId46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240" w:dyaOrig="320">
          <v:shape id="_x0000_i1502" type="#_x0000_t75" style="width:11.35pt;height:16.2pt" o:ole="">
            <v:imagedata r:id="rId47" o:title=""/>
          </v:shape>
          <o:OLEObject Type="Embed" ProgID="Equation.2" ShapeID="_x0000_i1502" DrawAspect="Content" ObjectID="_1525006519" r:id="rId48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20" w:dyaOrig="320">
          <v:shape id="_x0000_i1503" type="#_x0000_t75" style="width:31.55pt;height:16.2pt" o:ole="">
            <v:imagedata r:id="rId49" o:title=""/>
          </v:shape>
          <o:OLEObject Type="Embed" ProgID="Equation.2" ShapeID="_x0000_i1503" DrawAspect="Content" ObjectID="_1525006520" r:id="rId50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840" w:dyaOrig="620">
          <v:shape id="_x0000_i1504" type="#_x0000_t75" style="width:42.05pt;height:31.55pt" o:ole="">
            <v:imagedata r:id="rId51" o:title=""/>
          </v:shape>
          <o:OLEObject Type="Embed" ProgID="Equation.2" ShapeID="_x0000_i1504" DrawAspect="Content" ObjectID="_1525006521" r:id="rId52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Xuddi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shu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279" w:dyaOrig="320">
          <v:shape id="_x0000_i1505" type="#_x0000_t75" style="width:14.55pt;height:16.2pt" o:ole="">
            <v:imagedata r:id="rId53" o:title=""/>
          </v:shape>
          <o:OLEObject Type="Embed" ProgID="Equation.2" ShapeID="_x0000_i1505" DrawAspect="Content" ObjectID="_1525006522" r:id="rId54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nomer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topilib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39" w:dyaOrig="320">
          <v:shape id="_x0000_i1506" type="#_x0000_t75" style="width:31.55pt;height:16.2pt" o:ole="">
            <v:imagedata r:id="rId55" o:title=""/>
          </v:shape>
          <o:OLEObject Type="Embed" ProgID="Equation.2" ShapeID="_x0000_i1506" DrawAspect="Content" ObjectID="_1525006523" r:id="rId56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040" w:dyaOrig="620">
          <v:shape id="_x0000_i1507" type="#_x0000_t75" style="width:51.8pt;height:31.55pt" o:ole="">
            <v:imagedata r:id="rId57" o:title=""/>
          </v:shape>
          <o:OLEObject Type="Embed" ProgID="Equation.2" ShapeID="_x0000_i1507" DrawAspect="Content" ObjectID="_1525006524" r:id="rId58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660" w:dyaOrig="320">
          <v:shape id="_x0000_i1508" type="#_x0000_t75" style="width:82.5pt;height:16.2pt" o:ole="">
            <v:imagedata r:id="rId59" o:title=""/>
          </v:shape>
          <o:OLEObject Type="Embed" ProgID="Equation.2" ShapeID="_x0000_i1508" DrawAspect="Content" ObjectID="_1525006525" r:id="rId60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deb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olsak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639" w:dyaOrig="320">
          <v:shape id="_x0000_i1509" type="#_x0000_t75" style="width:31.55pt;height:16.2pt" o:ole="">
            <v:imagedata r:id="rId13" o:title=""/>
          </v:shape>
          <o:OLEObject Type="Embed" ProgID="Equation.2" ShapeID="_x0000_i1509" DrawAspect="Content" ObjectID="_1525006526" r:id="rId61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840" w:dyaOrig="620">
          <v:shape id="_x0000_i1510" type="#_x0000_t75" style="width:42.05pt;height:31.55pt" o:ole="">
            <v:imagedata r:id="rId51" o:title=""/>
          </v:shape>
          <o:OLEObject Type="Embed" ProgID="Equation.2" ShapeID="_x0000_i1510" DrawAspect="Content" ObjectID="_1525006527" r:id="rId62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040" w:dyaOrig="620">
          <v:shape id="_x0000_i1511" type="#_x0000_t75" style="width:51.8pt;height:31.55pt" o:ole="">
            <v:imagedata r:id="rId57" o:title=""/>
          </v:shape>
          <o:OLEObject Type="Embed" ProgID="Equation.2" ShapeID="_x0000_i1511" DrawAspect="Content" ObjectID="_1525006528" r:id="rId63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tengsizliklarning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biri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5100" w:dyaOrig="620">
          <v:shape id="_x0000_i1512" type="#_x0000_t75" style="width:255.65pt;height:31.55pt" o:ole="">
            <v:imagedata r:id="rId64" o:title=""/>
          </v:shape>
          <o:OLEObject Type="Embed" ProgID="Equation.2" ShapeID="_x0000_i1512" DrawAspect="Content" ObjectID="_1525006529" r:id="rId6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300" w:dyaOrig="320">
          <v:shape id="_x0000_i1513" type="#_x0000_t75" style="width:14.55pt;height:16.2pt" o:ole="">
            <v:imagedata r:id="rId40" o:title=""/>
          </v:shape>
          <o:OLEObject Type="Embed" ProgID="Equation.2" ShapeID="_x0000_i1513" DrawAspect="Content" ObjectID="_1525006530" r:id="rId66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62CD4" w:rsidRPr="00CF18EF" w:rsidRDefault="00062CD4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b/>
          <w:sz w:val="28"/>
          <w:szCs w:val="28"/>
          <w:lang w:val="en-US"/>
        </w:rPr>
        <w:t>2-</w:t>
      </w:r>
      <w:r w:rsidR="00D16CEB" w:rsidRPr="00CF18EF">
        <w:rPr>
          <w:rFonts w:ascii="Times New Roman" w:hAnsi="Times New Roman" w:cs="Times New Roman"/>
          <w:b/>
          <w:sz w:val="28"/>
          <w:szCs w:val="28"/>
          <w:lang w:val="en-US"/>
        </w:rPr>
        <w:t>lemma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miqdorning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ko’paytmasi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gramStart"/>
      <w:r w:rsidRPr="00CF18EF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D16CEB" w:rsidRPr="00CF18EF">
        <w:rPr>
          <w:rFonts w:ascii="Times New Roman" w:hAnsi="Times New Roman" w:cs="Times New Roman"/>
          <w:sz w:val="28"/>
          <w:szCs w:val="28"/>
          <w:lang w:val="en-US"/>
        </w:rPr>
        <w:t>isbotlang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F18EF">
        <w:rPr>
          <w:rFonts w:ascii="Times New Roman" w:hAnsi="Times New Roman" w:cs="Times New Roman"/>
          <w:sz w:val="28"/>
          <w:szCs w:val="28"/>
          <w:lang w:val="en-US"/>
        </w:rPr>
        <w:lastRenderedPageBreak/>
        <w:t>Misol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73" w:dyaOrig="320">
          <v:shape id="_x0000_i1514" type="#_x0000_t75" style="width:8.9pt;height:16.2pt" o:ole="">
            <v:imagedata r:id="rId30" o:title=""/>
          </v:shape>
          <o:OLEObject Type="Embed" ProgID="Equation.2" ShapeID="_x0000_i1514" DrawAspect="Content" ObjectID="_1525006531" r:id="rId67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580" w:dyaOrig="300">
          <v:shape id="_x0000_i1515" type="#_x0000_t75" style="width:29.1pt;height:14.55pt" o:ole="">
            <v:imagedata r:id="rId68" o:title=""/>
          </v:shape>
          <o:OLEObject Type="Embed" ProgID="Equation.2" ShapeID="_x0000_i1515" DrawAspect="Content" ObjectID="_1525006532" r:id="rId69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780" w:dyaOrig="620">
          <v:shape id="_x0000_i1516" type="#_x0000_t75" style="width:39.65pt;height:31.55pt" o:ole="">
            <v:imagedata r:id="rId70" o:title=""/>
          </v:shape>
          <o:OLEObject Type="Embed" ProgID="Equation.2" ShapeID="_x0000_i1516" DrawAspect="Content" ObjectID="_1525006533" r:id="rId71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lemmaga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1560" w:dyaOrig="660">
          <v:shape id="_x0000_i1517" type="#_x0000_t75" style="width:78.45pt;height:32.35pt" o:ole="">
            <v:imagedata r:id="rId72" o:title=""/>
          </v:shape>
          <o:OLEObject Type="Embed" ProgID="Equation.2" ShapeID="_x0000_i1517" DrawAspect="Content" ObjectID="_1525006534" r:id="rId73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cheksiz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miqdor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F18EF">
        <w:rPr>
          <w:rFonts w:ascii="Times New Roman" w:hAnsi="Times New Roman" w:cs="Times New Roman"/>
          <w:sz w:val="28"/>
          <w:szCs w:val="28"/>
          <w:lang w:val="en-US"/>
        </w:rPr>
        <w:t>ya’ni</w:t>
      </w:r>
      <w:proofErr w:type="spell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CD4" w:rsidRPr="00CF18EF">
        <w:rPr>
          <w:rFonts w:ascii="Times New Roman" w:hAnsi="Times New Roman" w:cs="Times New Roman"/>
          <w:sz w:val="28"/>
          <w:szCs w:val="28"/>
        </w:rPr>
        <w:object w:dxaOrig="999" w:dyaOrig="660">
          <v:shape id="_x0000_i1518" type="#_x0000_t75" style="width:50.15pt;height:32.35pt" o:ole="">
            <v:imagedata r:id="rId74" o:title=""/>
          </v:shape>
          <o:OLEObject Type="Embed" ProgID="Equation.2" ShapeID="_x0000_i1518" DrawAspect="Content" ObjectID="_1525006535" r:id="rId75"/>
        </w:object>
      </w:r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proofErr w:type="gramStart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>0</w:t>
      </w:r>
      <w:proofErr w:type="gramEnd"/>
      <w:r w:rsidR="00062CD4" w:rsidRPr="00CF18EF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062CD4" w:rsidRPr="00CF18EF" w:rsidRDefault="00062CD4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062CD4" w:rsidRPr="00CF18EF" w:rsidRDefault="00D16CEB" w:rsidP="00CF18EF">
      <w:pPr>
        <w:ind w:left="-284" w:firstLine="56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F18EF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.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cheksiz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kichik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miqdor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xossalari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lemmalarning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o’zaro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aloqadorligini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taxlil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F18EF">
        <w:rPr>
          <w:rFonts w:ascii="Times New Roman" w:hAnsi="Times New Roman" w:cs="Times New Roman"/>
          <w:sz w:val="28"/>
          <w:szCs w:val="28"/>
          <w:lang w:val="uz-Cyrl-UZ"/>
        </w:rPr>
        <w:t>eting</w:t>
      </w:r>
      <w:r w:rsidR="00062CD4" w:rsidRPr="00CF18EF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F18EF" w:rsidRPr="00CF18EF" w:rsidRDefault="00CF18EF" w:rsidP="00CF1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spellStart"/>
      <w:r w:rsidRPr="00CF18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Ketma-</w:t>
      </w:r>
      <w:proofErr w:type="gramStart"/>
      <w:r w:rsidRPr="00CF18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ketlikning</w:t>
      </w:r>
      <w:proofErr w:type="spellEnd"/>
      <w:r w:rsidRPr="00CF18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</w:t>
      </w:r>
      <w:proofErr w:type="spellStart"/>
      <w:r w:rsidRPr="00CF18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limitini</w:t>
      </w:r>
      <w:proofErr w:type="spellEnd"/>
      <w:proofErr w:type="gramEnd"/>
      <w:r w:rsidRPr="00CF18E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toping</w: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640" w:dyaOrig="639">
          <v:shape id="_x0000_i1070" type="#_x0000_t75" style="width:131.85pt;height:31.55pt" o:ole="" fillcolor="window">
            <v:imagedata r:id="rId76" o:title=""/>
          </v:shape>
          <o:OLEObject Type="Embed" ProgID="Equation.3" ShapeID="_x0000_i1070" DrawAspect="Content" ObjectID="_1525006536" r:id="rId77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2.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840" w:dyaOrig="639">
          <v:shape id="_x0000_i1071" type="#_x0000_t75" style="width:142.4pt;height:31.55pt" o:ole="" fillcolor="window">
            <v:imagedata r:id="rId78" o:title=""/>
          </v:shape>
          <o:OLEObject Type="Embed" ProgID="Equation.3" ShapeID="_x0000_i1071" DrawAspect="Content" ObjectID="_1525006537" r:id="rId79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340" w:dyaOrig="639">
          <v:shape id="_x0000_i1072" type="#_x0000_t75" style="width:117.3pt;height:31.55pt" o:ole="" fillcolor="window">
            <v:imagedata r:id="rId80" o:title=""/>
          </v:shape>
          <o:OLEObject Type="Embed" ProgID="Equation.3" ShapeID="_x0000_i1072" DrawAspect="Content" ObjectID="_1525006538" r:id="rId81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4.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300" w:dyaOrig="639">
          <v:shape id="_x0000_i1073" type="#_x0000_t75" style="width:165.05pt;height:31.55pt" o:ole="" fillcolor="window">
            <v:imagedata r:id="rId82" o:title=""/>
          </v:shape>
          <o:OLEObject Type="Embed" ProgID="Equation.3" ShapeID="_x0000_i1073" DrawAspect="Content" ObjectID="_1525006539" r:id="rId83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2720" w:dyaOrig="800">
          <v:shape id="_x0000_i1074" type="#_x0000_t75" style="width:135.9pt;height:39.65pt" o:ole="" fillcolor="window">
            <v:imagedata r:id="rId84" o:title=""/>
          </v:shape>
          <o:OLEObject Type="Embed" ProgID="Equation.3" ShapeID="_x0000_i1074" DrawAspect="Content" ObjectID="_1525006540" r:id="rId85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6.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360" w:dyaOrig="639">
          <v:shape id="_x0000_i1075" type="#_x0000_t75" style="width:118.1pt;height:31.55pt" o:ole="" fillcolor="window">
            <v:imagedata r:id="rId86" o:title=""/>
          </v:shape>
          <o:OLEObject Type="Embed" ProgID="Equation.3" ShapeID="_x0000_i1075" DrawAspect="Content" ObjectID="_1525006541" r:id="rId87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920" w:dyaOrig="639">
          <v:shape id="_x0000_i1076" type="#_x0000_t75" style="width:96.25pt;height:31.55pt" o:ole="" fillcolor="window">
            <v:imagedata r:id="rId88" o:title=""/>
          </v:shape>
          <o:OLEObject Type="Embed" ProgID="Equation.3" ShapeID="_x0000_i1076" DrawAspect="Content" ObjectID="_1525006542" r:id="rId89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8.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140" w:dyaOrig="639">
          <v:shape id="_x0000_i1077" type="#_x0000_t75" style="width:156.95pt;height:31.55pt" o:ole="" fillcolor="window">
            <v:imagedata r:id="rId90" o:title=""/>
          </v:shape>
          <o:OLEObject Type="Embed" ProgID="Equation.3" ShapeID="_x0000_i1077" DrawAspect="Content" ObjectID="_1525006543" r:id="rId91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500" w:dyaOrig="540">
          <v:shape id="_x0000_i1078" type="#_x0000_t75" style="width:174.75pt;height:26.7pt" o:ole="" fillcolor="window">
            <v:imagedata r:id="rId92" o:title=""/>
          </v:shape>
          <o:OLEObject Type="Embed" ProgID="Equation.3" ShapeID="_x0000_i1078" DrawAspect="Content" ObjectID="_1525006544" r:id="rId93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10.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019" w:dyaOrig="639">
          <v:shape id="_x0000_i1079" type="#_x0000_t75" style="width:151.3pt;height:31.55pt" o:ole="" fillcolor="window">
            <v:imagedata r:id="rId94" o:title=""/>
          </v:shape>
          <o:OLEObject Type="Embed" ProgID="Equation.3" ShapeID="_x0000_i1079" DrawAspect="Content" ObjectID="_1525006545" r:id="rId95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320" w:dyaOrig="639">
          <v:shape id="_x0000_i1080" type="#_x0000_t75" style="width:115.7pt;height:31.55pt" o:ole="" fillcolor="window">
            <v:imagedata r:id="rId96" o:title=""/>
          </v:shape>
          <o:OLEObject Type="Embed" ProgID="Equation.3" ShapeID="_x0000_i1080" DrawAspect="Content" ObjectID="_1525006546" r:id="rId97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12.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860" w:dyaOrig="639">
          <v:shape id="_x0000_i1081" type="#_x0000_t75" style="width:143.2pt;height:31.55pt" o:ole="" fillcolor="window">
            <v:imagedata r:id="rId98" o:title=""/>
          </v:shape>
          <o:OLEObject Type="Embed" ProgID="Equation.3" ShapeID="_x0000_i1081" DrawAspect="Content" ObjectID="_1525006547" r:id="rId99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820" w:dyaOrig="639">
          <v:shape id="_x0000_i1082" type="#_x0000_t75" style="width:140.75pt;height:31.55pt" o:ole="" fillcolor="window">
            <v:imagedata r:id="rId100" o:title=""/>
          </v:shape>
          <o:OLEObject Type="Embed" ProgID="Equation.3" ShapeID="_x0000_i1082" DrawAspect="Content" ObjectID="_1525006548" r:id="rId101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14.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140" w:dyaOrig="800">
          <v:shape id="_x0000_i1083" type="#_x0000_t75" style="width:156.95pt;height:39.65pt" o:ole="" fillcolor="window">
            <v:imagedata r:id="rId102" o:title=""/>
          </v:shape>
          <o:OLEObject Type="Embed" ProgID="Equation.3" ShapeID="_x0000_i1083" DrawAspect="Content" ObjectID="_1525006549" r:id="rId103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019" w:dyaOrig="639">
          <v:shape id="_x0000_i1084" type="#_x0000_t75" style="width:151.3pt;height:31.55pt" o:ole="" fillcolor="window">
            <v:imagedata r:id="rId104" o:title=""/>
          </v:shape>
          <o:OLEObject Type="Embed" ProgID="Equation.3" ShapeID="_x0000_i1084" DrawAspect="Content" ObjectID="_1525006550" r:id="rId105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16.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2480" w:dyaOrig="540">
          <v:shape id="_x0000_i1085" type="#_x0000_t75" style="width:123.8pt;height:26.7pt" o:ole="" fillcolor="window">
            <v:imagedata r:id="rId106" o:title=""/>
          </v:shape>
          <o:OLEObject Type="Embed" ProgID="Equation.3" ShapeID="_x0000_i1085" DrawAspect="Content" ObjectID="_1525006551" r:id="rId107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379" w:dyaOrig="859">
          <v:shape id="_x0000_i1086" type="#_x0000_t75" style="width:169.1pt;height:42.9pt" o:ole="" fillcolor="window">
            <v:imagedata r:id="rId108" o:title=""/>
          </v:shape>
          <o:OLEObject Type="Embed" ProgID="Equation.3" ShapeID="_x0000_i1086" DrawAspect="Content" ObjectID="_1525006552" r:id="rId109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18.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1900" w:dyaOrig="540">
          <v:shape id="_x0000_i1087" type="#_x0000_t75" style="width:94.65pt;height:26.7pt" o:ole="" fillcolor="window">
            <v:imagedata r:id="rId110" o:title=""/>
          </v:shape>
          <o:OLEObject Type="Embed" ProgID="Equation.3" ShapeID="_x0000_i1087" DrawAspect="Content" ObjectID="_1525006553" r:id="rId111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300" w:dyaOrig="639">
          <v:shape id="_x0000_i1088" type="#_x0000_t75" style="width:165.05pt;height:31.55pt" o:ole="" fillcolor="window">
            <v:imagedata r:id="rId112" o:title=""/>
          </v:shape>
          <o:OLEObject Type="Embed" ProgID="Equation.3" ShapeID="_x0000_i1088" DrawAspect="Content" ObjectID="_1525006554" r:id="rId113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20.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3379" w:dyaOrig="800">
          <v:shape id="_x0000_i1089" type="#_x0000_t75" style="width:169.1pt;height:39.65pt" o:ole="" fillcolor="window">
            <v:imagedata r:id="rId114" o:title=""/>
          </v:shape>
          <o:OLEObject Type="Embed" ProgID="Equation.3" ShapeID="_x0000_i1089" DrawAspect="Content" ObjectID="_1525006555" r:id="rId115"/>
        </w:object>
      </w:r>
    </w:p>
    <w:p w:rsidR="00CF18EF" w:rsidRPr="00CF18EF" w:rsidRDefault="00CF18EF" w:rsidP="00CF18EF">
      <w:pPr>
        <w:tabs>
          <w:tab w:val="left" w:pos="817"/>
          <w:tab w:val="left" w:pos="4928"/>
          <w:tab w:val="left" w:pos="5639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21.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4080" w:dyaOrig="639">
          <v:shape id="_x0000_i1090" type="#_x0000_t75" style="width:197.4pt;height:32.35pt" o:ole="" fillcolor="window">
            <v:imagedata r:id="rId116" o:title=""/>
          </v:shape>
          <o:OLEObject Type="Embed" ProgID="Equation.3" ShapeID="_x0000_i1090" DrawAspect="Content" ObjectID="_1525006556" r:id="rId117"/>
        </w:objec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22.</w:t>
      </w:r>
      <w:r w:rsidRPr="00CF18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CF18EF">
        <w:rPr>
          <w:rFonts w:ascii="Times New Roman" w:eastAsia="Times New Roman" w:hAnsi="Times New Roman" w:cs="Times New Roman"/>
          <w:position w:val="-26"/>
          <w:sz w:val="28"/>
          <w:szCs w:val="28"/>
          <w:lang w:eastAsia="ru-RU"/>
        </w:rPr>
        <w:object w:dxaOrig="3420" w:dyaOrig="780">
          <v:shape id="_x0000_i1091" type="#_x0000_t75" style="width:170.7pt;height:38.85pt" o:ole="" fillcolor="window">
            <v:imagedata r:id="rId118" o:title=""/>
          </v:shape>
          <o:OLEObject Type="Embed" ProgID="Equation.3" ShapeID="_x0000_i1091" DrawAspect="Content" ObjectID="_1525006557" r:id="rId119"/>
        </w:object>
      </w:r>
    </w:p>
    <w:p w:rsidR="00CF18EF" w:rsidRPr="00062CD4" w:rsidRDefault="00CF18EF">
      <w:pPr>
        <w:rPr>
          <w:rFonts w:ascii="Times New Roman" w:hAnsi="Times New Roman" w:cs="Times New Roman"/>
          <w:lang w:val="uz-Cyrl-UZ"/>
        </w:rPr>
      </w:pPr>
    </w:p>
    <w:sectPr w:rsidR="00CF18EF" w:rsidRPr="00062CD4" w:rsidSect="00EC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CD4"/>
    <w:rsid w:val="00062CD4"/>
    <w:rsid w:val="00CF18EF"/>
    <w:rsid w:val="00D16CEB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docId w15:val="{6559E142-2B9E-4FAF-8D29-ED68EC1B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5.bin"/><Relationship Id="rId117" Type="http://schemas.openxmlformats.org/officeDocument/2006/relationships/oleObject" Target="embeddings/oleObject66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4.wmf"/><Relationship Id="rId47" Type="http://schemas.openxmlformats.org/officeDocument/2006/relationships/image" Target="media/image16.wmf"/><Relationship Id="rId63" Type="http://schemas.openxmlformats.org/officeDocument/2006/relationships/oleObject" Target="embeddings/oleObject38.bin"/><Relationship Id="rId68" Type="http://schemas.openxmlformats.org/officeDocument/2006/relationships/image" Target="media/image24.wmf"/><Relationship Id="rId84" Type="http://schemas.openxmlformats.org/officeDocument/2006/relationships/image" Target="media/image32.wmf"/><Relationship Id="rId89" Type="http://schemas.openxmlformats.org/officeDocument/2006/relationships/oleObject" Target="embeddings/oleObject52.bin"/><Relationship Id="rId112" Type="http://schemas.openxmlformats.org/officeDocument/2006/relationships/image" Target="media/image46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1.bin"/><Relationship Id="rId11" Type="http://schemas.openxmlformats.org/officeDocument/2006/relationships/image" Target="media/image4.wmf"/><Relationship Id="rId32" Type="http://schemas.openxmlformats.org/officeDocument/2006/relationships/oleObject" Target="embeddings/oleObject20.bin"/><Relationship Id="rId37" Type="http://schemas.openxmlformats.org/officeDocument/2006/relationships/oleObject" Target="embeddings/oleObject23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4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7.bin"/><Relationship Id="rId102" Type="http://schemas.openxmlformats.org/officeDocument/2006/relationships/image" Target="media/image41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6.bin"/><Relationship Id="rId82" Type="http://schemas.openxmlformats.org/officeDocument/2006/relationships/image" Target="media/image31.wmf"/><Relationship Id="rId90" Type="http://schemas.openxmlformats.org/officeDocument/2006/relationships/image" Target="media/image35.wmf"/><Relationship Id="rId95" Type="http://schemas.openxmlformats.org/officeDocument/2006/relationships/oleObject" Target="embeddings/oleObject55.bin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image" Target="media/image9.wmf"/><Relationship Id="rId35" Type="http://schemas.openxmlformats.org/officeDocument/2006/relationships/oleObject" Target="embeddings/oleObject22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3.bin"/><Relationship Id="rId64" Type="http://schemas.openxmlformats.org/officeDocument/2006/relationships/image" Target="media/image23.wmf"/><Relationship Id="rId69" Type="http://schemas.openxmlformats.org/officeDocument/2006/relationships/oleObject" Target="embeddings/oleObject42.bin"/><Relationship Id="rId77" Type="http://schemas.openxmlformats.org/officeDocument/2006/relationships/oleObject" Target="embeddings/oleObject46.bin"/><Relationship Id="rId100" Type="http://schemas.openxmlformats.org/officeDocument/2006/relationships/image" Target="media/image40.wmf"/><Relationship Id="rId105" Type="http://schemas.openxmlformats.org/officeDocument/2006/relationships/oleObject" Target="embeddings/oleObject60.bin"/><Relationship Id="rId113" Type="http://schemas.openxmlformats.org/officeDocument/2006/relationships/oleObject" Target="embeddings/oleObject64.bin"/><Relationship Id="rId118" Type="http://schemas.openxmlformats.org/officeDocument/2006/relationships/image" Target="media/image49.wmf"/><Relationship Id="rId8" Type="http://schemas.openxmlformats.org/officeDocument/2006/relationships/oleObject" Target="embeddings/oleObject3.bin"/><Relationship Id="rId51" Type="http://schemas.openxmlformats.org/officeDocument/2006/relationships/image" Target="media/image18.wmf"/><Relationship Id="rId72" Type="http://schemas.openxmlformats.org/officeDocument/2006/relationships/image" Target="media/image26.wmf"/><Relationship Id="rId80" Type="http://schemas.openxmlformats.org/officeDocument/2006/relationships/image" Target="media/image30.wmf"/><Relationship Id="rId85" Type="http://schemas.openxmlformats.org/officeDocument/2006/relationships/oleObject" Target="embeddings/oleObject50.bin"/><Relationship Id="rId93" Type="http://schemas.openxmlformats.org/officeDocument/2006/relationships/oleObject" Target="embeddings/oleObject54.bin"/><Relationship Id="rId98" Type="http://schemas.openxmlformats.org/officeDocument/2006/relationships/image" Target="media/image39.wmf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1.bin"/><Relationship Id="rId38" Type="http://schemas.openxmlformats.org/officeDocument/2006/relationships/image" Target="media/image12.wmf"/><Relationship Id="rId46" Type="http://schemas.openxmlformats.org/officeDocument/2006/relationships/oleObject" Target="embeddings/oleObject28.bin"/><Relationship Id="rId59" Type="http://schemas.openxmlformats.org/officeDocument/2006/relationships/image" Target="media/image22.wmf"/><Relationship Id="rId67" Type="http://schemas.openxmlformats.org/officeDocument/2006/relationships/oleObject" Target="embeddings/oleObject41.bin"/><Relationship Id="rId103" Type="http://schemas.openxmlformats.org/officeDocument/2006/relationships/oleObject" Target="embeddings/oleObject59.bin"/><Relationship Id="rId108" Type="http://schemas.openxmlformats.org/officeDocument/2006/relationships/image" Target="media/image44.wmf"/><Relationship Id="rId116" Type="http://schemas.openxmlformats.org/officeDocument/2006/relationships/image" Target="media/image48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2.bin"/><Relationship Id="rId62" Type="http://schemas.openxmlformats.org/officeDocument/2006/relationships/oleObject" Target="embeddings/oleObject37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5.bin"/><Relationship Id="rId83" Type="http://schemas.openxmlformats.org/officeDocument/2006/relationships/oleObject" Target="embeddings/oleObject49.bin"/><Relationship Id="rId88" Type="http://schemas.openxmlformats.org/officeDocument/2006/relationships/image" Target="media/image34.wmf"/><Relationship Id="rId91" Type="http://schemas.openxmlformats.org/officeDocument/2006/relationships/oleObject" Target="embeddings/oleObject53.bin"/><Relationship Id="rId96" Type="http://schemas.openxmlformats.org/officeDocument/2006/relationships/image" Target="media/image38.wmf"/><Relationship Id="rId111" Type="http://schemas.openxmlformats.org/officeDocument/2006/relationships/oleObject" Target="embeddings/oleObject6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image" Target="media/image11.wmf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6" Type="http://schemas.openxmlformats.org/officeDocument/2006/relationships/image" Target="media/image43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7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9.bin"/><Relationship Id="rId44" Type="http://schemas.openxmlformats.org/officeDocument/2006/relationships/image" Target="media/image15.wmf"/><Relationship Id="rId52" Type="http://schemas.openxmlformats.org/officeDocument/2006/relationships/oleObject" Target="embeddings/oleObject31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9.wmf"/><Relationship Id="rId81" Type="http://schemas.openxmlformats.org/officeDocument/2006/relationships/oleObject" Target="embeddings/oleObject48.bin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8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4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0.wmf"/><Relationship Id="rId50" Type="http://schemas.openxmlformats.org/officeDocument/2006/relationships/oleObject" Target="embeddings/oleObject30.bin"/><Relationship Id="rId55" Type="http://schemas.openxmlformats.org/officeDocument/2006/relationships/image" Target="media/image20.wmf"/><Relationship Id="rId76" Type="http://schemas.openxmlformats.org/officeDocument/2006/relationships/image" Target="media/image28.wmf"/><Relationship Id="rId97" Type="http://schemas.openxmlformats.org/officeDocument/2006/relationships/oleObject" Target="embeddings/oleObject56.bin"/><Relationship Id="rId104" Type="http://schemas.openxmlformats.org/officeDocument/2006/relationships/image" Target="media/image42.wmf"/><Relationship Id="rId120" Type="http://schemas.openxmlformats.org/officeDocument/2006/relationships/fontTable" Target="fontTable.xml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3.bin"/><Relationship Id="rId92" Type="http://schemas.openxmlformats.org/officeDocument/2006/relationships/image" Target="media/image36.wmf"/><Relationship Id="rId2" Type="http://schemas.openxmlformats.org/officeDocument/2006/relationships/settings" Target="settings.xml"/><Relationship Id="rId29" Type="http://schemas.openxmlformats.org/officeDocument/2006/relationships/oleObject" Target="embeddings/oleObject18.bin"/><Relationship Id="rId24" Type="http://schemas.openxmlformats.org/officeDocument/2006/relationships/image" Target="media/image8.wmf"/><Relationship Id="rId40" Type="http://schemas.openxmlformats.org/officeDocument/2006/relationships/image" Target="media/image13.wmf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1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4</cp:revision>
  <dcterms:created xsi:type="dcterms:W3CDTF">2014-09-12T11:45:00Z</dcterms:created>
  <dcterms:modified xsi:type="dcterms:W3CDTF">2016-05-17T11:00:00Z</dcterms:modified>
</cp:coreProperties>
</file>